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5439" w:rsidRDefault="00375439">
      <w:pPr>
        <w:jc w:val="center"/>
        <w:rPr>
          <w:lang w:val="en-US"/>
        </w:rPr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</w:pPr>
    </w:p>
    <w:p w:rsidR="00375439" w:rsidRDefault="00375439">
      <w:pPr>
        <w:jc w:val="center"/>
        <w:rPr>
          <w:rStyle w:val="Forte"/>
        </w:rPr>
      </w:pPr>
    </w:p>
    <w:p w:rsidR="00375439" w:rsidRDefault="00375439">
      <w:pPr>
        <w:jc w:val="center"/>
      </w:pPr>
    </w:p>
    <w:p w:rsidR="00375439" w:rsidRDefault="00375439">
      <w:pPr>
        <w:pStyle w:val="SemEspaamento"/>
        <w:rPr>
          <w:rStyle w:val="Forte"/>
          <w:sz w:val="72"/>
          <w:szCs w:val="72"/>
        </w:rPr>
      </w:pPr>
    </w:p>
    <w:p w:rsidR="00375439" w:rsidRDefault="008474EB">
      <w:pPr>
        <w:pStyle w:val="SemEspaamento"/>
        <w:jc w:val="center"/>
        <w:rPr>
          <w:rStyle w:val="Forte"/>
          <w:sz w:val="72"/>
          <w:szCs w:val="72"/>
        </w:rPr>
      </w:pPr>
      <w:r>
        <w:rPr>
          <w:rStyle w:val="Forte"/>
          <w:sz w:val="72"/>
          <w:szCs w:val="72"/>
        </w:rPr>
        <w:t>Manual DAEV</w:t>
      </w:r>
    </w:p>
    <w:p w:rsidR="00375439" w:rsidRDefault="00375439">
      <w:pPr>
        <w:pStyle w:val="SemEspaamento"/>
        <w:rPr>
          <w:rStyle w:val="Forte"/>
          <w:sz w:val="72"/>
          <w:szCs w:val="72"/>
        </w:rPr>
      </w:pPr>
    </w:p>
    <w:p w:rsidR="00375439" w:rsidRDefault="00375439">
      <w:pPr>
        <w:pStyle w:val="SemEspaamento"/>
        <w:rPr>
          <w:rStyle w:val="Forte"/>
          <w:sz w:val="72"/>
          <w:szCs w:val="72"/>
        </w:rPr>
      </w:pPr>
    </w:p>
    <w:p w:rsidR="00375439" w:rsidRDefault="00375439">
      <w:pPr>
        <w:pStyle w:val="SemEspaamento"/>
        <w:rPr>
          <w:rStyle w:val="Forte"/>
          <w:sz w:val="72"/>
          <w:szCs w:val="72"/>
        </w:rPr>
      </w:pP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jc w:val="both"/>
        <w:rPr>
          <w:b/>
          <w:sz w:val="28"/>
        </w:rPr>
      </w:pPr>
      <w:proofErr w:type="spellStart"/>
      <w:r>
        <w:rPr>
          <w:b/>
          <w:sz w:val="28"/>
        </w:rPr>
        <w:t>Obs</w:t>
      </w:r>
      <w:proofErr w:type="spellEnd"/>
      <w:r>
        <w:rPr>
          <w:b/>
          <w:sz w:val="28"/>
        </w:rPr>
        <w:t xml:space="preserve">: Todos os tópicos estão em sequência de acordo com o </w:t>
      </w:r>
      <w:proofErr w:type="gramStart"/>
      <w:r>
        <w:rPr>
          <w:b/>
          <w:sz w:val="28"/>
        </w:rPr>
        <w:t>menu</w:t>
      </w:r>
      <w:proofErr w:type="gramEnd"/>
      <w:r>
        <w:rPr>
          <w:b/>
          <w:sz w:val="28"/>
        </w:rPr>
        <w:t xml:space="preserve"> do painel administrador </w:t>
      </w:r>
    </w:p>
    <w:p w:rsidR="00375439" w:rsidRDefault="00375439">
      <w:pPr>
        <w:pStyle w:val="SemEspaamento"/>
        <w:jc w:val="center"/>
        <w:rPr>
          <w:b/>
          <w:sz w:val="52"/>
          <w:szCs w:val="32"/>
        </w:rPr>
      </w:pPr>
    </w:p>
    <w:p w:rsidR="00375439" w:rsidRDefault="008474EB">
      <w:pPr>
        <w:pStyle w:val="SemEspaamento"/>
        <w:jc w:val="center"/>
        <w:rPr>
          <w:b/>
          <w:sz w:val="52"/>
          <w:szCs w:val="32"/>
        </w:rPr>
      </w:pPr>
      <w:r>
        <w:rPr>
          <w:b/>
          <w:sz w:val="52"/>
          <w:szCs w:val="32"/>
        </w:rPr>
        <w:t xml:space="preserve">Sumário </w:t>
      </w:r>
    </w:p>
    <w:p w:rsidR="00375439" w:rsidRDefault="00375439">
      <w:pPr>
        <w:pStyle w:val="SemEspaamento"/>
        <w:jc w:val="center"/>
        <w:rPr>
          <w:b/>
          <w:sz w:val="40"/>
        </w:rPr>
      </w:pP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proofErr w:type="spellStart"/>
      <w:r>
        <w:rPr>
          <w:b/>
          <w:sz w:val="40"/>
        </w:rPr>
        <w:t>Admin</w:t>
      </w:r>
      <w:proofErr w:type="spellEnd"/>
      <w:r>
        <w:rPr>
          <w:b/>
          <w:sz w:val="40"/>
        </w:rPr>
        <w:t xml:space="preserve"> – Usuário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>Configurações Gerais – Cadastro Banners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Configurações Gerais – Cadastro Gerais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 xml:space="preserve">Configurações Gerais – </w:t>
      </w:r>
      <w:r>
        <w:rPr>
          <w:b/>
          <w:sz w:val="40"/>
        </w:rPr>
        <w:t>Cadastro de testeiras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>Fornecedores – Fornecedores Certificados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 xml:space="preserve">Fornecedores – Ramo de Atuação 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Fornecedores – Certificados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 xml:space="preserve">Fornecedores – Fornecedores Não Certificados 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>Licitações – Licitações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Licitações – Cotações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Licitações – Categorias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>Mídia – Sala de S</w:t>
      </w:r>
      <w:r>
        <w:rPr>
          <w:b/>
          <w:sz w:val="40"/>
        </w:rPr>
        <w:t xml:space="preserve">ituação + Como adicionar ícones 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Mídia – Notícias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Mídia – Galeria de Fotos e Vídeos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 xml:space="preserve">Mídia – Categorias 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 xml:space="preserve">O DAEV – Departamentos 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DAEV – Educação Ambiental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 xml:space="preserve">Páginas – Páginas Institucionais </w:t>
      </w:r>
    </w:p>
    <w:p w:rsidR="00375439" w:rsidRDefault="008474EB">
      <w:pPr>
        <w:pStyle w:val="SemEspaamento"/>
        <w:numPr>
          <w:ilvl w:val="1"/>
          <w:numId w:val="2"/>
        </w:numPr>
        <w:rPr>
          <w:b/>
          <w:sz w:val="40"/>
        </w:rPr>
      </w:pPr>
      <w:r>
        <w:rPr>
          <w:b/>
          <w:sz w:val="40"/>
        </w:rPr>
        <w:t>Páginas – Links das Páginas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>Portal Transparência - Atos administrati</w:t>
      </w:r>
      <w:r>
        <w:rPr>
          <w:b/>
          <w:sz w:val="40"/>
        </w:rPr>
        <w:t xml:space="preserve">vos </w:t>
      </w:r>
    </w:p>
    <w:p w:rsidR="00375439" w:rsidRDefault="008474EB">
      <w:pPr>
        <w:pStyle w:val="SemEspaamento"/>
        <w:numPr>
          <w:ilvl w:val="0"/>
          <w:numId w:val="2"/>
        </w:numPr>
        <w:rPr>
          <w:b/>
          <w:sz w:val="40"/>
        </w:rPr>
      </w:pPr>
      <w:r>
        <w:rPr>
          <w:b/>
          <w:sz w:val="40"/>
        </w:rPr>
        <w:t xml:space="preserve">Serviços – Downloads </w:t>
      </w:r>
    </w:p>
    <w:p w:rsidR="00375439" w:rsidRDefault="008474EB">
      <w:pPr>
        <w:pStyle w:val="SemEspaamento"/>
        <w:ind w:left="1440"/>
        <w:rPr>
          <w:b/>
          <w:sz w:val="40"/>
        </w:rPr>
      </w:pPr>
      <w:r>
        <w:rPr>
          <w:b/>
          <w:sz w:val="40"/>
        </w:rPr>
        <w:t xml:space="preserve">9.1 Serviços – Categorias </w:t>
      </w:r>
    </w:p>
    <w:p w:rsidR="00375439" w:rsidRDefault="00375439">
      <w:pPr>
        <w:pStyle w:val="SemEspaamento"/>
        <w:ind w:left="1416"/>
        <w:rPr>
          <w:b/>
          <w:sz w:val="40"/>
        </w:rPr>
      </w:pPr>
    </w:p>
    <w:p w:rsidR="00375439" w:rsidRDefault="00375439">
      <w:pPr>
        <w:pStyle w:val="SemEspaamento"/>
        <w:ind w:left="1416"/>
        <w:rPr>
          <w:b/>
          <w:sz w:val="40"/>
        </w:rPr>
      </w:pPr>
    </w:p>
    <w:p w:rsidR="00375439" w:rsidRDefault="00375439">
      <w:pPr>
        <w:pStyle w:val="SemEspaamento"/>
        <w:ind w:left="1065" w:firstLine="351"/>
        <w:rPr>
          <w:b/>
          <w:sz w:val="40"/>
        </w:rPr>
      </w:pPr>
    </w:p>
    <w:p w:rsidR="00375439" w:rsidRDefault="00375439">
      <w:pPr>
        <w:pStyle w:val="SemEspaamento"/>
        <w:ind w:left="1065"/>
        <w:rPr>
          <w:b/>
          <w:sz w:val="40"/>
        </w:rPr>
      </w:pPr>
    </w:p>
    <w:p w:rsidR="00375439" w:rsidRDefault="00375439">
      <w:pPr>
        <w:pStyle w:val="SemEspaamento"/>
        <w:ind w:left="1065"/>
        <w:rPr>
          <w:b/>
          <w:sz w:val="40"/>
        </w:rPr>
      </w:pPr>
    </w:p>
    <w:p w:rsidR="00375439" w:rsidRDefault="00375439">
      <w:pPr>
        <w:pStyle w:val="SemEspaamento"/>
        <w:ind w:left="1065"/>
        <w:rPr>
          <w:b/>
          <w:sz w:val="40"/>
        </w:rPr>
      </w:pPr>
    </w:p>
    <w:p w:rsidR="00375439" w:rsidRDefault="00375439">
      <w:pPr>
        <w:jc w:val="both"/>
        <w:rPr>
          <w:b/>
          <w:sz w:val="28"/>
        </w:rPr>
      </w:pPr>
    </w:p>
    <w:p w:rsidR="00375439" w:rsidRDefault="00375439">
      <w:pPr>
        <w:jc w:val="both"/>
        <w:rPr>
          <w:b/>
          <w:sz w:val="28"/>
        </w:rPr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proofErr w:type="spellStart"/>
      <w:r>
        <w:rPr>
          <w:b/>
          <w:sz w:val="40"/>
        </w:rPr>
        <w:t>Admin</w:t>
      </w:r>
      <w:proofErr w:type="spellEnd"/>
      <w:r>
        <w:rPr>
          <w:b/>
          <w:sz w:val="40"/>
        </w:rPr>
        <w:t xml:space="preserve"> – Usuários </w:t>
      </w:r>
    </w:p>
    <w:p w:rsidR="00375439" w:rsidRDefault="00375439">
      <w:pPr>
        <w:pStyle w:val="SemEspaamento"/>
        <w:ind w:left="1080"/>
        <w:rPr>
          <w:b/>
          <w:sz w:val="24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 xml:space="preserve">-Aqui é possível fazer cadastro de usuários clicando no botão </w:t>
      </w:r>
      <w:r>
        <w:rPr>
          <w:b/>
          <w:sz w:val="52"/>
        </w:rPr>
        <w:t>+</w:t>
      </w:r>
    </w:p>
    <w:p w:rsidR="00375439" w:rsidRDefault="008474EB">
      <w:pPr>
        <w:pStyle w:val="SemEspaamento"/>
        <w:ind w:left="1080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5612130" cy="26695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sz w:val="28"/>
        </w:rPr>
      </w:pPr>
    </w:p>
    <w:p w:rsidR="00375439" w:rsidRDefault="008474EB">
      <w:pPr>
        <w:pStyle w:val="SemEspaamento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- Ao clicar no botão </w:t>
      </w:r>
      <w:r>
        <w:rPr>
          <w:b/>
          <w:sz w:val="52"/>
        </w:rPr>
        <w:t>+</w:t>
      </w:r>
      <w:r>
        <w:rPr>
          <w:sz w:val="32"/>
          <w:szCs w:val="32"/>
        </w:rPr>
        <w:t xml:space="preserve"> você será redirecionado para essa página</w:t>
      </w:r>
    </w:p>
    <w:p w:rsidR="00375439" w:rsidRDefault="008474EB">
      <w:pPr>
        <w:pStyle w:val="SemEspaamento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- Todos os campos do formulário são </w:t>
      </w:r>
      <w:r>
        <w:rPr>
          <w:sz w:val="32"/>
          <w:szCs w:val="32"/>
        </w:rPr>
        <w:t>importantes, caso queira adicionar uma foto, basta clicar na aba FOTO e escolher um arquivo.</w:t>
      </w:r>
    </w:p>
    <w:p w:rsidR="00375439" w:rsidRDefault="00375439">
      <w:pPr>
        <w:pStyle w:val="SemEspaamento"/>
        <w:ind w:left="1080"/>
        <w:rPr>
          <w:sz w:val="28"/>
        </w:rPr>
      </w:pPr>
    </w:p>
    <w:p w:rsidR="00375439" w:rsidRDefault="008474EB">
      <w:pPr>
        <w:pStyle w:val="SemEspaamento"/>
        <w:ind w:left="1080"/>
        <w:rPr>
          <w:sz w:val="28"/>
        </w:rPr>
      </w:pPr>
      <w:r>
        <w:rPr>
          <w:noProof/>
          <w:lang w:eastAsia="pt-BR"/>
        </w:rPr>
        <w:drawing>
          <wp:inline distT="0" distB="0" distL="0" distR="0">
            <wp:extent cx="5612130" cy="26625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sz w:val="28"/>
        </w:rPr>
      </w:pPr>
    </w:p>
    <w:p w:rsidR="00375439" w:rsidRDefault="00375439">
      <w:pPr>
        <w:pStyle w:val="SemEspaamento"/>
        <w:ind w:left="1080"/>
        <w:rPr>
          <w:sz w:val="28"/>
        </w:rPr>
      </w:pP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>Configurações Gerais – Cadastro Banners</w:t>
      </w: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>-Aqui é possível fazer o cadastro dos banners que apareceram na pagina principal clicando no botão</w:t>
      </w:r>
      <w:proofErr w:type="gramStart"/>
      <w:r>
        <w:rPr>
          <w:sz w:val="32"/>
        </w:rPr>
        <w:t xml:space="preserve">  </w:t>
      </w:r>
      <w:proofErr w:type="gramEnd"/>
      <w:r>
        <w:rPr>
          <w:b/>
          <w:sz w:val="52"/>
        </w:rPr>
        <w:t xml:space="preserve">+ </w:t>
      </w:r>
      <w:r>
        <w:rPr>
          <w:sz w:val="32"/>
        </w:rPr>
        <w:t xml:space="preserve"> :</w:t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5612130" cy="2576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 xml:space="preserve">- Ao clicar no botão </w:t>
      </w:r>
      <w:r>
        <w:rPr>
          <w:b/>
          <w:sz w:val="52"/>
        </w:rPr>
        <w:t>+</w:t>
      </w:r>
      <w:r>
        <w:rPr>
          <w:sz w:val="32"/>
        </w:rPr>
        <w:t>, você será redirecionado para um formulário, onde todas as informações necessárias são importantes.</w:t>
      </w:r>
    </w:p>
    <w:p w:rsidR="00375439" w:rsidRDefault="008474EB">
      <w:pPr>
        <w:pStyle w:val="SemEspaamento"/>
        <w:ind w:left="1080"/>
        <w:rPr>
          <w:sz w:val="32"/>
        </w:rPr>
      </w:pPr>
      <w:proofErr w:type="spellStart"/>
      <w:r>
        <w:rPr>
          <w:sz w:val="32"/>
        </w:rPr>
        <w:t>Obs</w:t>
      </w:r>
      <w:proofErr w:type="spellEnd"/>
      <w:r>
        <w:rPr>
          <w:sz w:val="32"/>
        </w:rPr>
        <w:t>: se ao escolher a imagem, se atente ao tamanho!</w:t>
      </w: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5612130" cy="2528570"/>
            <wp:effectExtent l="0" t="0" r="0" b="0"/>
            <wp:docPr id="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sz w:val="32"/>
        </w:rPr>
        <w:t>- Onde será mostrado no site:</w:t>
      </w: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5610860" cy="23139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Configurações Gerais – Cadastro Gerais</w:t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>-Aqui é possível fazer a alteração do logo e das informações de contato que aparecem na pagina principal do site:</w:t>
      </w: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5612130" cy="2716530"/>
            <wp:effectExtent l="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>- Onde será mostrado no site:</w:t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5612130" cy="906780"/>
            <wp:effectExtent l="0" t="0" r="0" b="0"/>
            <wp:docPr id="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5612130" cy="1689100"/>
            <wp:effectExtent l="0" t="0" r="0" b="0"/>
            <wp:docPr id="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Configurações Gerais – Cadastro de testeiras</w:t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 xml:space="preserve">-Aqui é possível fazer o cadastro dos banners </w:t>
      </w:r>
      <w:r>
        <w:rPr>
          <w:sz w:val="32"/>
        </w:rPr>
        <w:t xml:space="preserve">que apareceram em outras paginas do </w:t>
      </w:r>
      <w:proofErr w:type="gramStart"/>
      <w:r>
        <w:rPr>
          <w:sz w:val="32"/>
        </w:rPr>
        <w:t>menu</w:t>
      </w:r>
      <w:proofErr w:type="gramEnd"/>
      <w:r>
        <w:rPr>
          <w:sz w:val="32"/>
        </w:rPr>
        <w:t>, exemplo:</w:t>
      </w:r>
    </w:p>
    <w:p w:rsidR="00375439" w:rsidRDefault="008474EB">
      <w:pPr>
        <w:pStyle w:val="SemEspaamento"/>
        <w:ind w:left="1080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5612130" cy="2355215"/>
            <wp:effectExtent l="0" t="0" r="0" b="0"/>
            <wp:docPr id="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sz w:val="32"/>
        </w:rPr>
        <w:t xml:space="preserve">-Formulário para o cadastro do banner, não </w:t>
      </w:r>
      <w:proofErr w:type="gramStart"/>
      <w:r>
        <w:rPr>
          <w:sz w:val="32"/>
        </w:rPr>
        <w:t>esqueça de</w:t>
      </w:r>
      <w:proofErr w:type="gramEnd"/>
      <w:r>
        <w:rPr>
          <w:sz w:val="32"/>
        </w:rPr>
        <w:t xml:space="preserve"> usar o tamanho recomendado para a imagem.</w:t>
      </w:r>
    </w:p>
    <w:p w:rsidR="00375439" w:rsidRDefault="00375439">
      <w:pPr>
        <w:pStyle w:val="SemEspaamento"/>
        <w:ind w:left="1080"/>
        <w:rPr>
          <w:sz w:val="32"/>
        </w:rPr>
      </w:pPr>
    </w:p>
    <w:p w:rsidR="00375439" w:rsidRDefault="008474EB">
      <w:pPr>
        <w:pStyle w:val="SemEspaamento"/>
        <w:ind w:left="1080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5612130" cy="2678430"/>
            <wp:effectExtent l="0" t="0" r="0" b="0"/>
            <wp:docPr id="1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375439">
      <w:pPr>
        <w:pStyle w:val="SemEspaamento"/>
        <w:ind w:left="1080"/>
        <w:rPr>
          <w:b/>
          <w:sz w:val="40"/>
        </w:rPr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>Fornecedores – Fornecedores Certificados</w:t>
      </w:r>
    </w:p>
    <w:p w:rsidR="00375439" w:rsidRDefault="008474EB">
      <w:pPr>
        <w:pStyle w:val="SemEspaamento"/>
        <w:ind w:left="708" w:firstLine="708"/>
        <w:rPr>
          <w:sz w:val="32"/>
        </w:rPr>
      </w:pPr>
      <w:r>
        <w:rPr>
          <w:sz w:val="32"/>
        </w:rPr>
        <w:t xml:space="preserve">-Aqui é possível fazer o cadastro do fornecedor clicando no botão </w:t>
      </w:r>
      <w:r>
        <w:rPr>
          <w:b/>
          <w:sz w:val="52"/>
        </w:rPr>
        <w:t>+</w:t>
      </w:r>
      <w:proofErr w:type="gramStart"/>
      <w:r>
        <w:rPr>
          <w:sz w:val="32"/>
        </w:rPr>
        <w:t xml:space="preserve"> ,</w:t>
      </w:r>
      <w:proofErr w:type="gramEnd"/>
      <w:r>
        <w:rPr>
          <w:sz w:val="32"/>
        </w:rPr>
        <w:t xml:space="preserve"> além de filtrar os fornecedores </w:t>
      </w:r>
      <w:r>
        <w:rPr>
          <w:b/>
          <w:bCs/>
          <w:sz w:val="32"/>
        </w:rPr>
        <w:t>certificados</w:t>
      </w:r>
      <w:r>
        <w:rPr>
          <w:sz w:val="32"/>
        </w:rPr>
        <w:t>,</w:t>
      </w: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105785"/>
            <wp:effectExtent l="0" t="0" r="0" b="0"/>
            <wp:docPr id="1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375439" w:rsidRDefault="00375439">
      <w:pPr>
        <w:pStyle w:val="SemEspaamento"/>
        <w:ind w:left="1416"/>
        <w:rPr>
          <w:sz w:val="32"/>
        </w:rPr>
      </w:pPr>
    </w:p>
    <w:p w:rsidR="00375439" w:rsidRDefault="00375439">
      <w:pPr>
        <w:pStyle w:val="SemEspaamento"/>
        <w:ind w:left="1416"/>
        <w:rPr>
          <w:sz w:val="32"/>
        </w:rPr>
      </w:pPr>
    </w:p>
    <w:p w:rsidR="00375439" w:rsidRDefault="00375439">
      <w:pPr>
        <w:pStyle w:val="SemEspaamento"/>
        <w:ind w:left="1416"/>
        <w:rPr>
          <w:sz w:val="32"/>
        </w:rPr>
      </w:pPr>
    </w:p>
    <w:p w:rsidR="00375439" w:rsidRDefault="00375439">
      <w:pPr>
        <w:pStyle w:val="SemEspaamento"/>
        <w:ind w:left="1416"/>
        <w:rPr>
          <w:sz w:val="32"/>
        </w:rPr>
      </w:pPr>
    </w:p>
    <w:p w:rsidR="00375439" w:rsidRDefault="008474EB">
      <w:pPr>
        <w:pStyle w:val="SemEspaamento"/>
        <w:ind w:left="1416"/>
        <w:rPr>
          <w:sz w:val="32"/>
        </w:rPr>
      </w:pPr>
      <w:r>
        <w:rPr>
          <w:sz w:val="32"/>
        </w:rPr>
        <w:t xml:space="preserve">-Ao clicar no botão </w:t>
      </w:r>
      <w:r>
        <w:rPr>
          <w:b/>
          <w:sz w:val="52"/>
        </w:rPr>
        <w:t>+</w:t>
      </w:r>
      <w:r>
        <w:rPr>
          <w:sz w:val="32"/>
        </w:rPr>
        <w:t>, um formulário será aberto, nesse formulário todas as informações são importantes!</w:t>
      </w:r>
    </w:p>
    <w:p w:rsidR="00375439" w:rsidRDefault="00375439">
      <w:pPr>
        <w:pStyle w:val="SemEspaamento"/>
        <w:ind w:left="1416"/>
        <w:rPr>
          <w:sz w:val="32"/>
        </w:rPr>
      </w:pP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126740"/>
            <wp:effectExtent l="0" t="0" r="0" b="0"/>
            <wp:docPr id="1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r>
        <w:tab/>
      </w:r>
      <w:r>
        <w:tab/>
      </w:r>
    </w:p>
    <w:p w:rsidR="00375439" w:rsidRDefault="008474EB">
      <w:pPr>
        <w:ind w:left="708" w:firstLine="708"/>
        <w:rPr>
          <w:sz w:val="32"/>
        </w:rPr>
      </w:pPr>
      <w:r>
        <w:rPr>
          <w:sz w:val="32"/>
        </w:rPr>
        <w:t xml:space="preserve">-E o que irá </w:t>
      </w:r>
      <w:r>
        <w:rPr>
          <w:sz w:val="32"/>
        </w:rPr>
        <w:t>diferenciar um Fornecedor Certificado ou não são os documentos que ele possui,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128645"/>
            <wp:effectExtent l="0" t="0" r="0" b="0"/>
            <wp:docPr id="1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rPr>
          <w:sz w:val="32"/>
        </w:rPr>
      </w:pPr>
    </w:p>
    <w:p w:rsidR="00375439" w:rsidRDefault="00375439">
      <w:pPr>
        <w:rPr>
          <w:sz w:val="32"/>
        </w:rPr>
      </w:pPr>
    </w:p>
    <w:p w:rsidR="00375439" w:rsidRDefault="008474EB">
      <w:pPr>
        <w:rPr>
          <w:sz w:val="32"/>
        </w:rPr>
      </w:pPr>
      <w:r>
        <w:rPr>
          <w:sz w:val="32"/>
        </w:rPr>
        <w:lastRenderedPageBreak/>
        <w:t xml:space="preserve"> </w:t>
      </w:r>
      <w:r>
        <w:rPr>
          <w:sz w:val="32"/>
        </w:rPr>
        <w:tab/>
      </w:r>
      <w:r>
        <w:rPr>
          <w:sz w:val="32"/>
        </w:rPr>
        <w:tab/>
        <w:t xml:space="preserve">-Ao finalizar todos os campos do formulário é extremamente </w:t>
      </w:r>
      <w:proofErr w:type="gramStart"/>
      <w:r>
        <w:rPr>
          <w:sz w:val="32"/>
        </w:rPr>
        <w:t>necessário</w:t>
      </w:r>
      <w:proofErr w:type="gramEnd"/>
      <w:r>
        <w:rPr>
          <w:sz w:val="32"/>
        </w:rPr>
        <w:t xml:space="preserve"> a notificação do fornecedor, para que seja enviado um e-mail e ele consiga cadastrar uma senha para </w:t>
      </w:r>
      <w:r>
        <w:rPr>
          <w:sz w:val="32"/>
        </w:rPr>
        <w:t>ter acesso ao painel.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5283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pPr>
        <w:rPr>
          <w:sz w:val="32"/>
        </w:rPr>
      </w:pPr>
      <w:proofErr w:type="spellStart"/>
      <w:r>
        <w:rPr>
          <w:b/>
          <w:bCs/>
          <w:sz w:val="32"/>
        </w:rPr>
        <w:t>Obs</w:t>
      </w:r>
      <w:proofErr w:type="spellEnd"/>
      <w:r>
        <w:rPr>
          <w:b/>
          <w:bCs/>
          <w:sz w:val="32"/>
        </w:rPr>
        <w:t>:</w:t>
      </w:r>
      <w:r>
        <w:rPr>
          <w:sz w:val="32"/>
        </w:rPr>
        <w:t xml:space="preserve"> Para notificar o fornecedor deve ser inserido um e-mail válido no formulário de Dados Gerais no campo e-mail.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149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lastRenderedPageBreak/>
        <w:t xml:space="preserve">Fornecedores – Ramo de Atuação 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-Aqui é possível fazer o cadastro dos ramos de atuação, que será exibido nos formulários de Fornecedores Certificados e Não Certificados. </w:t>
      </w: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1153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r>
        <w:tab/>
      </w:r>
    </w:p>
    <w:p w:rsidR="00375439" w:rsidRDefault="008474EB">
      <w:r>
        <w:rPr>
          <w:sz w:val="32"/>
        </w:rPr>
        <w:t>Formulário Fornecedores Certificados.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210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lastRenderedPageBreak/>
        <w:t>Fornecedores – Certificados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>-Aqui é possível fazer o cadastro do for</w:t>
      </w:r>
      <w:r>
        <w:rPr>
          <w:sz w:val="32"/>
        </w:rPr>
        <w:t xml:space="preserve">necedor clicando no botão </w:t>
      </w:r>
      <w:r>
        <w:rPr>
          <w:b/>
          <w:sz w:val="52"/>
        </w:rPr>
        <w:t>+</w:t>
      </w:r>
      <w:proofErr w:type="gramStart"/>
      <w:r>
        <w:rPr>
          <w:sz w:val="32"/>
        </w:rPr>
        <w:t xml:space="preserve"> ,</w:t>
      </w:r>
      <w:proofErr w:type="gramEnd"/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0778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b/>
          <w:sz w:val="40"/>
        </w:rPr>
      </w:pPr>
    </w:p>
    <w:p w:rsidR="00375439" w:rsidRDefault="008474EB">
      <w:pPr>
        <w:ind w:left="708"/>
        <w:rPr>
          <w:sz w:val="32"/>
        </w:rPr>
      </w:pPr>
      <w:r>
        <w:rPr>
          <w:sz w:val="32"/>
        </w:rPr>
        <w:t>-E será exibido nos formulários de Fornecedores Certificados e Não Certificados na parte de documentos.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0803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lastRenderedPageBreak/>
        <w:t xml:space="preserve">Fornecedores – Fornecedores Não Certificados 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Aqui é possível fazer o cadastro dos fornecedores não </w:t>
      </w:r>
      <w:r>
        <w:rPr>
          <w:sz w:val="32"/>
        </w:rPr>
        <w:t>certificados, ou seja, os fornecedores que não tenham documentos inclusos.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O Formulário contém as mesmas informações do formulário dos </w:t>
      </w:r>
      <w:r>
        <w:rPr>
          <w:b/>
          <w:bCs/>
          <w:sz w:val="32"/>
        </w:rPr>
        <w:t>Fornecedores Certificados.</w:t>
      </w:r>
      <w:r>
        <w:rPr>
          <w:sz w:val="32"/>
        </w:rPr>
        <w:t xml:space="preserve"> 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Caso seja necessário adicionar um documento </w:t>
      </w:r>
      <w:proofErr w:type="gramStart"/>
      <w:r>
        <w:rPr>
          <w:sz w:val="32"/>
        </w:rPr>
        <w:t>à</w:t>
      </w:r>
      <w:proofErr w:type="gramEnd"/>
      <w:r>
        <w:rPr>
          <w:sz w:val="32"/>
        </w:rPr>
        <w:t xml:space="preserve"> um fornecedor </w:t>
      </w:r>
      <w:r>
        <w:rPr>
          <w:b/>
          <w:bCs/>
          <w:sz w:val="32"/>
        </w:rPr>
        <w:t>não</w:t>
      </w:r>
      <w:r>
        <w:rPr>
          <w:sz w:val="32"/>
        </w:rPr>
        <w:t xml:space="preserve"> </w:t>
      </w:r>
      <w:r>
        <w:rPr>
          <w:b/>
          <w:bCs/>
          <w:sz w:val="32"/>
        </w:rPr>
        <w:t>certificado</w:t>
      </w:r>
      <w:r>
        <w:rPr>
          <w:sz w:val="32"/>
        </w:rPr>
        <w:t>, ele será aut</w:t>
      </w:r>
      <w:r>
        <w:rPr>
          <w:sz w:val="32"/>
        </w:rPr>
        <w:t xml:space="preserve">omaticamente adicionado a tabela dos </w:t>
      </w:r>
      <w:r>
        <w:rPr>
          <w:b/>
          <w:bCs/>
          <w:sz w:val="32"/>
        </w:rPr>
        <w:t>FORNECEDORES CERTIFICADOS (</w:t>
      </w:r>
      <w:r>
        <w:rPr>
          <w:sz w:val="32"/>
        </w:rPr>
        <w:t>tópico 3).</w:t>
      </w: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rPr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0924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05879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>Licitações – Licitações</w:t>
      </w:r>
    </w:p>
    <w:p w:rsidR="00375439" w:rsidRDefault="008474EB">
      <w:pPr>
        <w:pStyle w:val="SemEspaamento"/>
        <w:ind w:left="1352"/>
        <w:rPr>
          <w:b/>
          <w:sz w:val="40"/>
        </w:rPr>
      </w:pPr>
      <w:r>
        <w:rPr>
          <w:b/>
          <w:sz w:val="40"/>
        </w:rPr>
        <w:t xml:space="preserve"> </w:t>
      </w:r>
      <w:r>
        <w:rPr>
          <w:sz w:val="32"/>
        </w:rPr>
        <w:t>- Aqui é possível cadastrar as licitações que aparecem no site</w:t>
      </w:r>
    </w:p>
    <w:p w:rsidR="00375439" w:rsidRDefault="00375439"/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464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8474EB">
      <w:pPr>
        <w:rPr>
          <w:sz w:val="32"/>
        </w:rPr>
      </w:pPr>
      <w:r>
        <w:tab/>
      </w:r>
      <w:r>
        <w:tab/>
      </w:r>
      <w:r>
        <w:rPr>
          <w:sz w:val="32"/>
        </w:rPr>
        <w:t>- Todas as informações inseridas nos formulários são necessárias e serão mos</w:t>
      </w:r>
      <w:r>
        <w:rPr>
          <w:sz w:val="32"/>
        </w:rPr>
        <w:t>tradas na página de licitações.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1531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r>
        <w:rPr>
          <w:noProof/>
          <w:lang w:eastAsia="pt-BR"/>
        </w:rPr>
        <w:lastRenderedPageBreak/>
        <w:drawing>
          <wp:inline distT="0" distB="0" distL="0" distR="0">
            <wp:extent cx="6645910" cy="29845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Licitações – Cotações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Aqui é possível cadastrar as cotações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626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sz w:val="32"/>
        </w:rPr>
        <w:lastRenderedPageBreak/>
        <w:tab/>
      </w:r>
      <w:r>
        <w:rPr>
          <w:sz w:val="32"/>
        </w:rPr>
        <w:tab/>
        <w:t>-Todas as informações do formulário são necessárias e serão mostradas no site,</w:t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0101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Licitações – Categorias</w:t>
      </w:r>
    </w:p>
    <w:p w:rsidR="00375439" w:rsidRDefault="008474EB">
      <w:pPr>
        <w:pStyle w:val="SemEspaamento"/>
        <w:ind w:left="992"/>
        <w:rPr>
          <w:sz w:val="32"/>
        </w:rPr>
      </w:pPr>
      <w:r>
        <w:rPr>
          <w:sz w:val="32"/>
        </w:rPr>
        <w:t xml:space="preserve">- Aqui é possível cadastrar as categorias das licitações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72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sz w:val="32"/>
        </w:rPr>
        <w:tab/>
      </w: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ind w:left="708"/>
        <w:rPr>
          <w:sz w:val="32"/>
        </w:rPr>
      </w:pPr>
      <w:r>
        <w:rPr>
          <w:sz w:val="32"/>
        </w:rPr>
        <w:t xml:space="preserve"> -Onde será mostrado no site:</w:t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29908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ind w:left="1416"/>
      </w:pPr>
    </w:p>
    <w:p w:rsidR="00375439" w:rsidRDefault="00375439">
      <w:pPr>
        <w:ind w:left="1416"/>
      </w:pPr>
    </w:p>
    <w:p w:rsidR="00375439" w:rsidRDefault="00375439">
      <w:pPr>
        <w:ind w:left="1416"/>
      </w:pPr>
    </w:p>
    <w:p w:rsidR="00375439" w:rsidRDefault="00375439">
      <w:pPr>
        <w:ind w:left="1416"/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>Mídia – Sala de Situação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Aqui é possível cadastrar as cotações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210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r>
        <w:tab/>
      </w:r>
      <w:r>
        <w:tab/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ind w:left="708" w:firstLine="708"/>
        <w:rPr>
          <w:sz w:val="32"/>
        </w:rPr>
      </w:pPr>
      <w:r>
        <w:rPr>
          <w:sz w:val="32"/>
        </w:rPr>
        <w:t xml:space="preserve">-Na parte do formulário é necessário </w:t>
      </w:r>
      <w:r>
        <w:rPr>
          <w:sz w:val="32"/>
        </w:rPr>
        <w:t>preencher todas as informações, além de adicionar um link de um ícone,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057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>
        <w:tab/>
      </w:r>
    </w:p>
    <w:p w:rsidR="00375439" w:rsidRDefault="008474EB">
      <w:pPr>
        <w:rPr>
          <w:sz w:val="32"/>
        </w:rPr>
      </w:pPr>
      <w:r>
        <w:tab/>
      </w:r>
      <w:r>
        <w:rPr>
          <w:sz w:val="32"/>
        </w:rPr>
        <w:t xml:space="preserve">-Para adicionar um ícone, basta ir nesse site </w:t>
      </w:r>
      <w:hyperlink r:id="rId37">
        <w:r>
          <w:rPr>
            <w:rStyle w:val="Hyperlink"/>
            <w:sz w:val="32"/>
          </w:rPr>
          <w:t>https://fontawesome.com/v5.15/icons?d=gallery&amp;p=2</w:t>
        </w:r>
      </w:hyperlink>
    </w:p>
    <w:p w:rsidR="00375439" w:rsidRDefault="008474EB">
      <w:pPr>
        <w:rPr>
          <w:sz w:val="32"/>
        </w:rPr>
      </w:pPr>
      <w:r>
        <w:rPr>
          <w:sz w:val="32"/>
        </w:rPr>
        <w:tab/>
        <w:t xml:space="preserve">- Procurar um </w:t>
      </w:r>
      <w:r>
        <w:rPr>
          <w:sz w:val="32"/>
        </w:rPr>
        <w:t>ícone desejado, o ícone deve ser pesquisado em inglês.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2831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rPr>
          <w:sz w:val="32"/>
        </w:rPr>
      </w:pPr>
    </w:p>
    <w:p w:rsidR="00375439" w:rsidRDefault="00375439">
      <w:pPr>
        <w:rPr>
          <w:sz w:val="32"/>
        </w:rPr>
      </w:pPr>
    </w:p>
    <w:p w:rsidR="00375439" w:rsidRDefault="008474EB">
      <w:pPr>
        <w:rPr>
          <w:sz w:val="32"/>
        </w:rPr>
      </w:pPr>
      <w:r>
        <w:rPr>
          <w:sz w:val="32"/>
        </w:rPr>
        <w:lastRenderedPageBreak/>
        <w:tab/>
      </w:r>
      <w:r>
        <w:rPr>
          <w:sz w:val="32"/>
        </w:rPr>
        <w:tab/>
        <w:t xml:space="preserve">- Clique no ícone desejado e em seguida clique em “Start </w:t>
      </w:r>
      <w:proofErr w:type="spellStart"/>
      <w:r>
        <w:rPr>
          <w:sz w:val="32"/>
        </w:rPr>
        <w:t>Using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This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Icon</w:t>
      </w:r>
      <w:proofErr w:type="spellEnd"/>
      <w:r>
        <w:rPr>
          <w:sz w:val="32"/>
        </w:rPr>
        <w:t>”</w:t>
      </w:r>
    </w:p>
    <w:p w:rsidR="00375439" w:rsidRDefault="008474EB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 xml:space="preserve">- Copie o código 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314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 xml:space="preserve">- Cole no formulário 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92450"/>
            <wp:effectExtent l="0" t="0" r="0" b="0"/>
            <wp:docPr id="33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r>
        <w:tab/>
      </w:r>
      <w:r>
        <w:tab/>
      </w:r>
    </w:p>
    <w:p w:rsidR="00375439" w:rsidRDefault="008474EB">
      <w:r>
        <w:tab/>
      </w:r>
      <w:r>
        <w:tab/>
      </w:r>
    </w:p>
    <w:p w:rsidR="00375439" w:rsidRDefault="00375439"/>
    <w:p w:rsidR="00375439" w:rsidRDefault="00375439"/>
    <w:p w:rsidR="00375439" w:rsidRDefault="00375439"/>
    <w:p w:rsidR="00375439" w:rsidRDefault="008474EB">
      <w:pPr>
        <w:ind w:left="708" w:firstLine="708"/>
        <w:rPr>
          <w:sz w:val="32"/>
        </w:rPr>
      </w:pPr>
      <w:r>
        <w:rPr>
          <w:sz w:val="32"/>
        </w:rPr>
        <w:lastRenderedPageBreak/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>Será exibido na home do site:</w:t>
      </w:r>
    </w:p>
    <w:p w:rsidR="00375439" w:rsidRDefault="008474EB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2999740"/>
            <wp:effectExtent l="0" t="0" r="0" b="0"/>
            <wp:docPr id="34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rPr>
          <w:sz w:val="32"/>
        </w:rPr>
      </w:pP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Mídia – Notícias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 xml:space="preserve">- Aqui é possível cadastrar as cotações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375439">
      <w:pPr>
        <w:pStyle w:val="SemEspaamento"/>
        <w:ind w:left="1352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038475"/>
            <wp:effectExtent l="0" t="0" r="0" b="0"/>
            <wp:docPr id="3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>-Onde será mostrado no site:</w:t>
      </w: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6645910" cy="2980690"/>
            <wp:effectExtent l="0" t="0" r="0" b="0"/>
            <wp:docPr id="3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Mídia – Galeria de Fotos e Vídeos</w:t>
      </w:r>
    </w:p>
    <w:p w:rsidR="00375439" w:rsidRDefault="008474EB">
      <w:pPr>
        <w:pStyle w:val="SemEspaamento"/>
        <w:ind w:left="1440"/>
        <w:rPr>
          <w:b/>
          <w:sz w:val="40"/>
        </w:rPr>
      </w:pPr>
      <w:r>
        <w:rPr>
          <w:sz w:val="32"/>
        </w:rPr>
        <w:t xml:space="preserve">-Nessas duas paginas do painel é possível fazer a importação de fotos e vídeos </w:t>
      </w:r>
    </w:p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 xml:space="preserve">Mídia – Categorias 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>- Aqui é possível ca</w:t>
      </w:r>
      <w:r>
        <w:rPr>
          <w:sz w:val="32"/>
        </w:rPr>
        <w:t xml:space="preserve">dastrar as categorias das notícias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103245"/>
            <wp:effectExtent l="0" t="0" r="0" b="0"/>
            <wp:docPr id="37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>Onde será mostrado no site:</w:t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6645910" cy="2990850"/>
            <wp:effectExtent l="0" t="0" r="0" b="0"/>
            <wp:docPr id="38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 xml:space="preserve">O DAEV – Departamentos 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 xml:space="preserve">- Aqui é possível cadastrar as categorias das notícias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375439">
      <w:pPr>
        <w:ind w:left="1416"/>
      </w:pP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085465"/>
            <wp:effectExtent l="0" t="0" r="0" b="0"/>
            <wp:docPr id="39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rPr>
          <w:sz w:val="32"/>
        </w:rPr>
      </w:pPr>
      <w:r>
        <w:tab/>
      </w:r>
      <w:r>
        <w:tab/>
      </w:r>
      <w:r>
        <w:rPr>
          <w:sz w:val="32"/>
        </w:rPr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>Onde será mostrado no site:</w:t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2988310"/>
            <wp:effectExtent l="0" t="0" r="0" b="0"/>
            <wp:docPr id="40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 xml:space="preserve">DAEV – </w:t>
      </w:r>
      <w:r>
        <w:rPr>
          <w:b/>
          <w:sz w:val="40"/>
        </w:rPr>
        <w:t>Educação Ambiental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 xml:space="preserve">- Aqui é possível cadastrar as informações da página Educação Ambiental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118485"/>
            <wp:effectExtent l="0" t="0" r="0" b="0"/>
            <wp:docPr id="4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ind w:left="1416"/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8474EB">
      <w:pPr>
        <w:pStyle w:val="SemEspaamento"/>
        <w:ind w:left="708" w:firstLine="708"/>
        <w:rPr>
          <w:sz w:val="32"/>
        </w:rPr>
      </w:pPr>
      <w:r>
        <w:rPr>
          <w:sz w:val="32"/>
        </w:rPr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>Onde será mostrado no site:</w:t>
      </w:r>
    </w:p>
    <w:p w:rsidR="00375439" w:rsidRDefault="00375439">
      <w:pPr>
        <w:pStyle w:val="SemEspaamento"/>
        <w:ind w:left="708" w:firstLine="708"/>
        <w:rPr>
          <w:sz w:val="32"/>
          <w:u w:val="single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6645910" cy="2992755"/>
            <wp:effectExtent l="0" t="0" r="0" b="0"/>
            <wp:docPr id="42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2060" w:firstLine="64"/>
        <w:rPr>
          <w:b/>
          <w:sz w:val="40"/>
        </w:rPr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 xml:space="preserve">Páginas – Páginas Institucionais 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 xml:space="preserve">- Aqui é possível cadastrar as informações das páginas institucionais Ambiental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b/>
          <w:sz w:val="40"/>
        </w:rPr>
      </w:pPr>
      <w:r>
        <w:rPr>
          <w:b/>
          <w:sz w:val="40"/>
        </w:rPr>
        <w:tab/>
      </w:r>
      <w:r>
        <w:rPr>
          <w:b/>
          <w:sz w:val="40"/>
        </w:rPr>
        <w:tab/>
      </w:r>
      <w:r>
        <w:rPr>
          <w:sz w:val="32"/>
        </w:rPr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 xml:space="preserve">No campo menu mostra onde está localizado a pagina no site.  </w:t>
      </w:r>
    </w:p>
    <w:p w:rsidR="00375439" w:rsidRDefault="00375439">
      <w:pPr>
        <w:pStyle w:val="SemEspaamento"/>
        <w:rPr>
          <w:b/>
          <w:sz w:val="40"/>
        </w:rPr>
      </w:pP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078480"/>
            <wp:effectExtent l="0" t="0" r="0" b="0"/>
            <wp:docPr id="43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352"/>
        <w:rPr>
          <w:b/>
          <w:sz w:val="40"/>
        </w:rPr>
      </w:pPr>
    </w:p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>Páginas – Links das Páginas</w:t>
      </w: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lastRenderedPageBreak/>
        <w:t xml:space="preserve">- Aqui é possível cadastrar as opções que serão </w:t>
      </w:r>
      <w:proofErr w:type="spellStart"/>
      <w:r>
        <w:rPr>
          <w:sz w:val="32"/>
        </w:rPr>
        <w:t>linka</w:t>
      </w:r>
      <w:r>
        <w:rPr>
          <w:sz w:val="32"/>
        </w:rPr>
        <w:t>das</w:t>
      </w:r>
      <w:proofErr w:type="spellEnd"/>
      <w:r>
        <w:rPr>
          <w:sz w:val="32"/>
        </w:rPr>
        <w:t xml:space="preserve"> nas paginas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375660"/>
            <wp:effectExtent l="0" t="0" r="0" b="0"/>
            <wp:docPr id="44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8474EB">
      <w:pPr>
        <w:pStyle w:val="SemEspaamento"/>
        <w:ind w:left="1440"/>
        <w:rPr>
          <w:sz w:val="32"/>
        </w:rPr>
      </w:pPr>
      <w:r>
        <w:rPr>
          <w:sz w:val="32"/>
        </w:rPr>
        <w:t xml:space="preserve">- Ao clicar para adicionar um link você será direcionado para um formulário, </w:t>
      </w: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3451225"/>
            <wp:effectExtent l="0" t="0" r="0" b="0"/>
            <wp:docPr id="45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ind w:left="1440"/>
        <w:rPr>
          <w:b/>
          <w:sz w:val="40"/>
        </w:rPr>
      </w:pPr>
      <w:r>
        <w:rPr>
          <w:sz w:val="32"/>
        </w:rPr>
        <w:t>- No formulário todas as informações são necessárias, porém você pode escolher onde será apresentado no site:</w:t>
      </w:r>
    </w:p>
    <w:p w:rsidR="00375439" w:rsidRDefault="00375439">
      <w:pPr>
        <w:pStyle w:val="SemEspaamento"/>
        <w:ind w:left="1440"/>
        <w:rPr>
          <w:b/>
          <w:sz w:val="40"/>
        </w:rPr>
      </w:pPr>
    </w:p>
    <w:p w:rsidR="00375439" w:rsidRDefault="008474EB">
      <w:pPr>
        <w:pStyle w:val="SemEspaamento"/>
        <w:ind w:left="1440"/>
        <w:rPr>
          <w:sz w:val="32"/>
        </w:rPr>
      </w:pPr>
      <w:r>
        <w:rPr>
          <w:color w:val="FF0000"/>
          <w:sz w:val="32"/>
        </w:rPr>
        <w:t xml:space="preserve">Exibir no topo: </w:t>
      </w:r>
      <w:r>
        <w:rPr>
          <w:sz w:val="32"/>
        </w:rPr>
        <w:t xml:space="preserve">Ativando o Exibir no topo, será exibido no </w:t>
      </w:r>
      <w:proofErr w:type="gramStart"/>
      <w:r>
        <w:rPr>
          <w:sz w:val="32"/>
        </w:rPr>
        <w:t>menu</w:t>
      </w:r>
      <w:proofErr w:type="gramEnd"/>
      <w:r>
        <w:rPr>
          <w:sz w:val="32"/>
        </w:rPr>
        <w:t>, na parte superior do site,</w:t>
      </w:r>
    </w:p>
    <w:p w:rsidR="00375439" w:rsidRDefault="00375439">
      <w:pPr>
        <w:pStyle w:val="SemEspaamento"/>
        <w:ind w:left="1440"/>
        <w:rPr>
          <w:sz w:val="32"/>
        </w:rPr>
      </w:pPr>
    </w:p>
    <w:p w:rsidR="00375439" w:rsidRDefault="008474EB">
      <w:pPr>
        <w:pStyle w:val="SemEspaamento"/>
        <w:rPr>
          <w:b/>
          <w:sz w:val="40"/>
        </w:rPr>
      </w:pPr>
      <w:r>
        <w:rPr>
          <w:noProof/>
          <w:lang w:eastAsia="pt-BR"/>
        </w:rPr>
        <w:drawing>
          <wp:inline distT="0" distB="0" distL="0" distR="0">
            <wp:extent cx="6645910" cy="1329055"/>
            <wp:effectExtent l="0" t="0" r="0" b="0"/>
            <wp:docPr id="46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Pr="008474EB" w:rsidRDefault="00375439">
      <w:pPr>
        <w:pStyle w:val="SemEspaamento"/>
        <w:rPr>
          <w:b/>
          <w:color w:val="006C31"/>
          <w:sz w:val="40"/>
        </w:rPr>
      </w:pPr>
    </w:p>
    <w:p w:rsidR="00375439" w:rsidRDefault="008474EB">
      <w:pPr>
        <w:pStyle w:val="SemEspaamento"/>
        <w:ind w:left="708" w:firstLine="702"/>
        <w:rPr>
          <w:color w:val="000000" w:themeColor="text1"/>
          <w:sz w:val="32"/>
        </w:rPr>
      </w:pPr>
      <w:r w:rsidRPr="008474EB">
        <w:rPr>
          <w:color w:val="006C31"/>
          <w:sz w:val="32"/>
        </w:rPr>
        <w:t xml:space="preserve">Exibir </w:t>
      </w:r>
      <w:proofErr w:type="gramStart"/>
      <w:r w:rsidRPr="008474EB">
        <w:rPr>
          <w:color w:val="006C31"/>
          <w:sz w:val="32"/>
        </w:rPr>
        <w:t xml:space="preserve">na </w:t>
      </w:r>
      <w:bookmarkStart w:id="0" w:name="_GoBack"/>
      <w:bookmarkEnd w:id="0"/>
      <w:r w:rsidRPr="008474EB">
        <w:rPr>
          <w:color w:val="006C31"/>
          <w:sz w:val="32"/>
        </w:rPr>
        <w:t>Home</w:t>
      </w:r>
      <w:proofErr w:type="gramEnd"/>
      <w:r w:rsidRPr="008474EB">
        <w:rPr>
          <w:color w:val="006C31"/>
          <w:sz w:val="32"/>
        </w:rPr>
        <w:t>:</w:t>
      </w:r>
      <w:r w:rsidRPr="008474EB">
        <w:rPr>
          <w:color w:val="006C31"/>
          <w:sz w:val="32"/>
        </w:rPr>
        <w:t xml:space="preserve"> </w:t>
      </w:r>
      <w:r>
        <w:rPr>
          <w:color w:val="000000" w:themeColor="text1"/>
          <w:sz w:val="32"/>
        </w:rPr>
        <w:t>Ativando o Exibir na home, será exibido no menu embaixo do</w:t>
      </w:r>
      <w:r>
        <w:rPr>
          <w:color w:val="FFFF00"/>
          <w:sz w:val="32"/>
        </w:rPr>
        <w:t xml:space="preserve"> </w:t>
      </w:r>
      <w:r>
        <w:rPr>
          <w:color w:val="000000" w:themeColor="text1"/>
          <w:sz w:val="32"/>
        </w:rPr>
        <w:t>banner, é possível escolher sua posição,</w:t>
      </w:r>
    </w:p>
    <w:p w:rsidR="00375439" w:rsidRDefault="008474EB">
      <w:pPr>
        <w:pStyle w:val="SemEspaamento"/>
        <w:rPr>
          <w:b/>
          <w:color w:val="000000" w:themeColor="text1"/>
          <w:sz w:val="40"/>
        </w:rPr>
      </w:pPr>
      <w:r w:rsidRPr="008474EB">
        <w:rPr>
          <w:b/>
          <w:color w:val="000000" w:themeColor="text1"/>
          <w:sz w:val="40"/>
        </w:rPr>
        <w:drawing>
          <wp:inline distT="0" distB="0" distL="0" distR="0" wp14:anchorId="052E0168" wp14:editId="4D3E0891">
            <wp:extent cx="5612130" cy="1604645"/>
            <wp:effectExtent l="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b/>
          <w:sz w:val="40"/>
        </w:rPr>
      </w:pPr>
    </w:p>
    <w:p w:rsidR="00375439" w:rsidRDefault="008474EB">
      <w:pPr>
        <w:pStyle w:val="SemEspaamento"/>
        <w:rPr>
          <w:sz w:val="32"/>
        </w:rPr>
      </w:pPr>
      <w:r>
        <w:rPr>
          <w:b/>
          <w:sz w:val="40"/>
        </w:rPr>
        <w:tab/>
      </w:r>
      <w:r>
        <w:rPr>
          <w:b/>
          <w:sz w:val="40"/>
        </w:rPr>
        <w:tab/>
      </w:r>
      <w:r>
        <w:rPr>
          <w:color w:val="0070C0"/>
          <w:sz w:val="32"/>
        </w:rPr>
        <w:t xml:space="preserve">Exibir como serviço: </w:t>
      </w:r>
      <w:r>
        <w:rPr>
          <w:sz w:val="32"/>
        </w:rPr>
        <w:t xml:space="preserve">Caso queira colocar para exibir </w:t>
      </w:r>
      <w:r>
        <w:rPr>
          <w:sz w:val="32"/>
        </w:rPr>
        <w:t xml:space="preserve">como serviço, o novo link será exibido </w:t>
      </w:r>
      <w:proofErr w:type="gramStart"/>
      <w:r>
        <w:rPr>
          <w:sz w:val="32"/>
        </w:rPr>
        <w:t>na home</w:t>
      </w:r>
      <w:proofErr w:type="gramEnd"/>
      <w:r>
        <w:rPr>
          <w:sz w:val="32"/>
        </w:rPr>
        <w:t xml:space="preserve"> na parte de Catálogo de Serviços, você poderá escolher a posição e adicionar um ícone (para saber como adicionar um ícone leia o tópico 5)</w:t>
      </w:r>
    </w:p>
    <w:p w:rsidR="00375439" w:rsidRDefault="008474EB">
      <w:pPr>
        <w:pStyle w:val="SemEspaamento"/>
        <w:rPr>
          <w:sz w:val="32"/>
        </w:rPr>
      </w:pPr>
      <w:r>
        <w:rPr>
          <w:sz w:val="32"/>
        </w:rPr>
        <w:tab/>
      </w:r>
      <w:r>
        <w:rPr>
          <w:noProof/>
          <w:lang w:eastAsia="pt-BR"/>
        </w:rPr>
        <w:drawing>
          <wp:inline distT="0" distB="0" distL="0" distR="0">
            <wp:extent cx="6645910" cy="1329055"/>
            <wp:effectExtent l="0" t="0" r="0" b="0"/>
            <wp:docPr id="48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pStyle w:val="SemEspaamento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Link Externo e Link de Compartilhamento: no caso de uma página p</w:t>
      </w:r>
      <w:r>
        <w:rPr>
          <w:sz w:val="32"/>
        </w:rPr>
        <w:t>recisar ser direcionada para um link externo, o sistema gera um link interno também, dessa forma caso precisem compartilhar este link, o mesmo será direcionado para dentro do site da DAEV.</w:t>
      </w:r>
    </w:p>
    <w:p w:rsidR="00375439" w:rsidRDefault="00375439">
      <w:pPr>
        <w:pStyle w:val="SemEspaamento"/>
        <w:rPr>
          <w:b/>
          <w:sz w:val="40"/>
        </w:rPr>
      </w:pPr>
    </w:p>
    <w:p w:rsidR="00375439" w:rsidRDefault="00375439">
      <w:pPr>
        <w:pStyle w:val="SemEspaamento"/>
        <w:rPr>
          <w:b/>
          <w:sz w:val="40"/>
        </w:rPr>
      </w:pPr>
    </w:p>
    <w:p w:rsidR="00375439" w:rsidRDefault="00375439">
      <w:pPr>
        <w:pStyle w:val="SemEspaamento"/>
        <w:rPr>
          <w:b/>
          <w:sz w:val="40"/>
        </w:rPr>
      </w:pPr>
    </w:p>
    <w:p w:rsidR="00375439" w:rsidRDefault="00375439">
      <w:pPr>
        <w:pStyle w:val="SemEspaamento"/>
        <w:rPr>
          <w:b/>
          <w:sz w:val="40"/>
        </w:rPr>
      </w:pPr>
    </w:p>
    <w:p w:rsidR="00375439" w:rsidRDefault="00375439">
      <w:pPr>
        <w:pStyle w:val="SemEspaamento"/>
        <w:rPr>
          <w:b/>
          <w:sz w:val="40"/>
        </w:rPr>
      </w:pPr>
    </w:p>
    <w:p w:rsidR="00375439" w:rsidRDefault="00375439">
      <w:pPr>
        <w:pStyle w:val="SemEspaamento"/>
        <w:rPr>
          <w:b/>
          <w:sz w:val="40"/>
        </w:rPr>
      </w:pPr>
    </w:p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 xml:space="preserve">Portal Transparência - Atos administrativos 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>- Aqui é possíve</w:t>
      </w:r>
      <w:r>
        <w:rPr>
          <w:sz w:val="32"/>
        </w:rPr>
        <w:t xml:space="preserve">l cadastrar os atos administrativos clicando no botão </w:t>
      </w:r>
      <w:r>
        <w:rPr>
          <w:b/>
          <w:sz w:val="52"/>
        </w:rPr>
        <w:t>+</w:t>
      </w:r>
      <w:r>
        <w:rPr>
          <w:sz w:val="32"/>
        </w:rPr>
        <w:t>,</w:t>
      </w: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396615"/>
            <wp:effectExtent l="0" t="0" r="0" b="0"/>
            <wp:docPr id="49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3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>
      <w:pPr>
        <w:ind w:left="1352"/>
      </w:pPr>
    </w:p>
    <w:p w:rsidR="00375439" w:rsidRDefault="008474EB">
      <w:pPr>
        <w:pStyle w:val="SemEspaamento"/>
        <w:ind w:left="708" w:firstLine="708"/>
        <w:rPr>
          <w:sz w:val="32"/>
        </w:rPr>
      </w:pPr>
      <w:r>
        <w:rPr>
          <w:sz w:val="32"/>
        </w:rPr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>Onde será mostrado no site:</w:t>
      </w:r>
    </w:p>
    <w:p w:rsidR="00375439" w:rsidRDefault="00375439"/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268980"/>
            <wp:effectExtent l="0" t="0" r="0" b="0"/>
            <wp:docPr id="50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/>
    <w:p w:rsidR="00375439" w:rsidRDefault="00375439"/>
    <w:p w:rsidR="00375439" w:rsidRDefault="008474EB">
      <w:pPr>
        <w:pStyle w:val="SemEspaamento"/>
        <w:numPr>
          <w:ilvl w:val="0"/>
          <w:numId w:val="1"/>
        </w:numPr>
        <w:rPr>
          <w:b/>
          <w:sz w:val="40"/>
        </w:rPr>
      </w:pPr>
      <w:r>
        <w:rPr>
          <w:b/>
          <w:sz w:val="40"/>
        </w:rPr>
        <w:t xml:space="preserve">Serviços – Downloads </w:t>
      </w:r>
    </w:p>
    <w:p w:rsidR="00375439" w:rsidRDefault="008474EB">
      <w:pPr>
        <w:pStyle w:val="SemEspaamento"/>
        <w:ind w:left="1352"/>
        <w:rPr>
          <w:sz w:val="32"/>
        </w:rPr>
      </w:pPr>
      <w:r>
        <w:rPr>
          <w:sz w:val="32"/>
        </w:rPr>
        <w:t xml:space="preserve">- Aqui é possível cadastrar os links de documentos que serão inseridos nas páginas, além de criar páginas com conteúdo escrito. </w:t>
      </w:r>
      <w:proofErr w:type="gramStart"/>
      <w:r>
        <w:rPr>
          <w:sz w:val="32"/>
        </w:rPr>
        <w:t>clicando</w:t>
      </w:r>
      <w:proofErr w:type="gramEnd"/>
      <w:r>
        <w:rPr>
          <w:sz w:val="32"/>
        </w:rPr>
        <w:t xml:space="preserve"> no botão </w:t>
      </w:r>
      <w:r>
        <w:rPr>
          <w:b/>
          <w:sz w:val="52"/>
        </w:rPr>
        <w:t>+</w:t>
      </w:r>
      <w:r>
        <w:rPr>
          <w:sz w:val="32"/>
        </w:rPr>
        <w:t xml:space="preserve">, também é possível saber o </w:t>
      </w:r>
      <w:r>
        <w:rPr>
          <w:color w:val="0000FF"/>
          <w:sz w:val="32"/>
        </w:rPr>
        <w:t>caminho para chegar no determinado link</w:t>
      </w:r>
      <w:r>
        <w:rPr>
          <w:sz w:val="32"/>
        </w:rPr>
        <w:t xml:space="preserve">, </w:t>
      </w:r>
    </w:p>
    <w:p w:rsidR="00375439" w:rsidRDefault="00375439">
      <w:pPr>
        <w:ind w:left="1352"/>
      </w:pP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453130"/>
            <wp:effectExtent l="0" t="0" r="0" b="0"/>
            <wp:docPr id="51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8474EB">
      <w:pPr>
        <w:pStyle w:val="SemEspaamento"/>
        <w:ind w:left="708" w:firstLine="708"/>
        <w:rPr>
          <w:sz w:val="32"/>
        </w:rPr>
      </w:pPr>
      <w:r>
        <w:rPr>
          <w:sz w:val="32"/>
        </w:rPr>
        <w:t>-</w:t>
      </w:r>
      <w:proofErr w:type="gramStart"/>
      <w:r>
        <w:rPr>
          <w:sz w:val="32"/>
        </w:rPr>
        <w:t xml:space="preserve">  </w:t>
      </w:r>
      <w:proofErr w:type="gramEnd"/>
      <w:r>
        <w:rPr>
          <w:sz w:val="32"/>
        </w:rPr>
        <w:t xml:space="preserve">Seguindo o primeiro e o segundo caminho do </w:t>
      </w:r>
      <w:proofErr w:type="spellStart"/>
      <w:r>
        <w:rPr>
          <w:sz w:val="32"/>
        </w:rPr>
        <w:t>print</w:t>
      </w:r>
      <w:proofErr w:type="spellEnd"/>
      <w:r>
        <w:rPr>
          <w:sz w:val="32"/>
        </w:rPr>
        <w:t xml:space="preserve"> anterior, podemos localizar onde estão os links:</w:t>
      </w:r>
    </w:p>
    <w:p w:rsidR="00375439" w:rsidRDefault="00375439">
      <w:pPr>
        <w:pStyle w:val="SemEspaamento"/>
        <w:ind w:left="708" w:firstLine="708"/>
        <w:rPr>
          <w:sz w:val="32"/>
        </w:rPr>
      </w:pPr>
    </w:p>
    <w:p w:rsidR="00375439" w:rsidRDefault="008474EB">
      <w:pPr>
        <w:pStyle w:val="SemEspaamento"/>
        <w:rPr>
          <w:sz w:val="32"/>
        </w:rPr>
      </w:pPr>
      <w:r>
        <w:rPr>
          <w:noProof/>
          <w:lang w:eastAsia="pt-BR"/>
        </w:rPr>
        <w:drawing>
          <wp:inline distT="0" distB="0" distL="0" distR="0">
            <wp:extent cx="6645910" cy="3281045"/>
            <wp:effectExtent l="0" t="0" r="0" b="0"/>
            <wp:docPr id="52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39" w:rsidRDefault="00375439"/>
    <w:p w:rsidR="00375439" w:rsidRDefault="008474EB">
      <w:r>
        <w:tab/>
      </w:r>
      <w:r>
        <w:tab/>
      </w:r>
    </w:p>
    <w:p w:rsidR="00375439" w:rsidRDefault="008474EB">
      <w:pPr>
        <w:pStyle w:val="SemEspaamento"/>
        <w:numPr>
          <w:ilvl w:val="1"/>
          <w:numId w:val="1"/>
        </w:numPr>
        <w:rPr>
          <w:b/>
          <w:sz w:val="40"/>
        </w:rPr>
      </w:pPr>
      <w:r>
        <w:rPr>
          <w:b/>
          <w:sz w:val="40"/>
        </w:rPr>
        <w:t xml:space="preserve">Serviços – Categorias </w:t>
      </w:r>
    </w:p>
    <w:p w:rsidR="00375439" w:rsidRDefault="008474EB">
      <w:pPr>
        <w:ind w:left="1416"/>
        <w:rPr>
          <w:sz w:val="32"/>
        </w:rPr>
      </w:pPr>
      <w:r>
        <w:rPr>
          <w:sz w:val="32"/>
        </w:rPr>
        <w:t>- Aqui é possível</w:t>
      </w:r>
      <w:r>
        <w:rPr>
          <w:sz w:val="32"/>
        </w:rPr>
        <w:t xml:space="preserve"> cadastrar as categorias que aparecerão no formulário anterior (tópico </w:t>
      </w:r>
      <w:proofErr w:type="gramStart"/>
      <w:r>
        <w:rPr>
          <w:sz w:val="32"/>
        </w:rPr>
        <w:t>9</w:t>
      </w:r>
      <w:proofErr w:type="gramEnd"/>
      <w:r>
        <w:rPr>
          <w:sz w:val="32"/>
        </w:rPr>
        <w:t>),</w:t>
      </w:r>
    </w:p>
    <w:p w:rsidR="00375439" w:rsidRDefault="008474EB">
      <w:r>
        <w:rPr>
          <w:noProof/>
          <w:lang w:eastAsia="pt-BR"/>
        </w:rPr>
        <w:drawing>
          <wp:inline distT="0" distB="0" distL="0" distR="0">
            <wp:extent cx="6645910" cy="3101340"/>
            <wp:effectExtent l="0" t="0" r="0" b="0"/>
            <wp:docPr id="53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439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E111C"/>
    <w:multiLevelType w:val="multilevel"/>
    <w:tmpl w:val="FFDE7F6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2EFD4F1B"/>
    <w:multiLevelType w:val="multilevel"/>
    <w:tmpl w:val="2F7E3DB8"/>
    <w:lvl w:ilvl="0">
      <w:start w:val="1"/>
      <w:numFmt w:val="decimal"/>
      <w:lvlText w:val="%1."/>
      <w:lvlJc w:val="left"/>
      <w:pPr>
        <w:tabs>
          <w:tab w:val="num" w:pos="0"/>
        </w:tabs>
        <w:ind w:left="1065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216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255" w:hanging="108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4350" w:hanging="144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085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6180" w:hanging="180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7275" w:hanging="21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8370" w:hanging="252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9465" w:hanging="2880"/>
      </w:pPr>
    </w:lvl>
  </w:abstractNum>
  <w:abstractNum w:abstractNumId="2">
    <w:nsid w:val="35611B8D"/>
    <w:multiLevelType w:val="multilevel"/>
    <w:tmpl w:val="598E2D2C"/>
    <w:lvl w:ilvl="0">
      <w:start w:val="1"/>
      <w:numFmt w:val="decimal"/>
      <w:lvlText w:val="%1."/>
      <w:lvlJc w:val="left"/>
      <w:pPr>
        <w:tabs>
          <w:tab w:val="num" w:pos="0"/>
        </w:tabs>
        <w:ind w:left="1352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44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800" w:hanging="108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144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520" w:hanging="180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21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240" w:hanging="252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28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439"/>
    <w:rsid w:val="00375439"/>
    <w:rsid w:val="006D00FD"/>
    <w:rsid w:val="00847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C319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Char">
    <w:name w:val="Título Char"/>
    <w:basedOn w:val="Fontepargpadro"/>
    <w:link w:val="Ttulo"/>
    <w:uiPriority w:val="10"/>
    <w:qFormat/>
    <w:rsid w:val="002B7AC7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B7AC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qFormat/>
    <w:rsid w:val="00C319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rte">
    <w:name w:val="Strong"/>
    <w:basedOn w:val="Fontepargpadro"/>
    <w:uiPriority w:val="22"/>
    <w:qFormat/>
    <w:rsid w:val="00C3191A"/>
    <w:rPr>
      <w:b/>
      <w:bCs/>
    </w:rPr>
  </w:style>
  <w:style w:type="character" w:styleId="Hyperlink">
    <w:name w:val="Hyperlink"/>
    <w:basedOn w:val="Fontepargpadro"/>
    <w:uiPriority w:val="99"/>
    <w:unhideWhenUsed/>
    <w:rsid w:val="00FB0489"/>
    <w:rPr>
      <w:color w:val="0000F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qFormat/>
    <w:rsid w:val="00FB048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B0489"/>
    <w:rPr>
      <w:color w:val="800080" w:themeColor="followedHyperlink"/>
      <w:u w:val="single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Arial Unicode M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styleId="Ttulo">
    <w:name w:val="Title"/>
    <w:basedOn w:val="Normal"/>
    <w:next w:val="Normal"/>
    <w:link w:val="TtuloChar"/>
    <w:uiPriority w:val="10"/>
    <w:qFormat/>
    <w:rsid w:val="002B7AC7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SemEspaamento">
    <w:name w:val="No Spacing"/>
    <w:uiPriority w:val="1"/>
    <w:qFormat/>
    <w:rsid w:val="002B7AC7"/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B7AC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4767D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5D6770"/>
    <w:pPr>
      <w:spacing w:before="240" w:line="259" w:lineRule="auto"/>
    </w:pPr>
    <w:rPr>
      <w:b w:val="0"/>
      <w:bCs w:val="0"/>
      <w:sz w:val="32"/>
      <w:szCs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5D6770"/>
    <w:pPr>
      <w:spacing w:after="100" w:line="259" w:lineRule="auto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D6770"/>
    <w:pPr>
      <w:spacing w:after="100" w:line="259" w:lineRule="auto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5D6770"/>
    <w:pPr>
      <w:spacing w:after="100" w:line="259" w:lineRule="auto"/>
      <w:ind w:left="440"/>
    </w:pPr>
    <w:rPr>
      <w:rFonts w:eastAsiaTheme="minorEastAsia" w:cs="Times New Roman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C319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Char">
    <w:name w:val="Título Char"/>
    <w:basedOn w:val="Fontepargpadro"/>
    <w:link w:val="Ttulo"/>
    <w:uiPriority w:val="10"/>
    <w:qFormat/>
    <w:rsid w:val="002B7AC7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B7AC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qFormat/>
    <w:rsid w:val="00C319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rte">
    <w:name w:val="Strong"/>
    <w:basedOn w:val="Fontepargpadro"/>
    <w:uiPriority w:val="22"/>
    <w:qFormat/>
    <w:rsid w:val="00C3191A"/>
    <w:rPr>
      <w:b/>
      <w:bCs/>
    </w:rPr>
  </w:style>
  <w:style w:type="character" w:styleId="Hyperlink">
    <w:name w:val="Hyperlink"/>
    <w:basedOn w:val="Fontepargpadro"/>
    <w:uiPriority w:val="99"/>
    <w:unhideWhenUsed/>
    <w:rsid w:val="00FB0489"/>
    <w:rPr>
      <w:color w:val="0000F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qFormat/>
    <w:rsid w:val="00FB048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B0489"/>
    <w:rPr>
      <w:color w:val="800080" w:themeColor="followedHyperlink"/>
      <w:u w:val="single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Arial Unicode M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styleId="Ttulo">
    <w:name w:val="Title"/>
    <w:basedOn w:val="Normal"/>
    <w:next w:val="Normal"/>
    <w:link w:val="TtuloChar"/>
    <w:uiPriority w:val="10"/>
    <w:qFormat/>
    <w:rsid w:val="002B7AC7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SemEspaamento">
    <w:name w:val="No Spacing"/>
    <w:uiPriority w:val="1"/>
    <w:qFormat/>
    <w:rsid w:val="002B7AC7"/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B7AC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4767D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5D6770"/>
    <w:pPr>
      <w:spacing w:before="240" w:line="259" w:lineRule="auto"/>
    </w:pPr>
    <w:rPr>
      <w:b w:val="0"/>
      <w:bCs w:val="0"/>
      <w:sz w:val="32"/>
      <w:szCs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5D6770"/>
    <w:pPr>
      <w:spacing w:after="100" w:line="259" w:lineRule="auto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D6770"/>
    <w:pPr>
      <w:spacing w:after="100" w:line="259" w:lineRule="auto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5D6770"/>
    <w:pPr>
      <w:spacing w:after="100" w:line="259" w:lineRule="auto"/>
      <w:ind w:left="440"/>
    </w:pPr>
    <w:rPr>
      <w:rFonts w:eastAsiaTheme="minorEastAsia" w:cs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fontawesome.com/v5.15/icons?d=gallery&amp;p=2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41D9D-0EB7-4268-814F-248F2205F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28</Pages>
  <Words>1128</Words>
  <Characters>6096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Kenzo Yamada</dc:creator>
  <dc:description/>
  <cp:lastModifiedBy>Flavio Kenzo Yamada</cp:lastModifiedBy>
  <cp:revision>7</cp:revision>
  <dcterms:created xsi:type="dcterms:W3CDTF">2021-08-05T18:41:00Z</dcterms:created>
  <dcterms:modified xsi:type="dcterms:W3CDTF">2021-08-10T14:23:00Z</dcterms:modified>
  <dc:language>pt-BR</dc:language>
</cp:coreProperties>
</file>